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body>
    <w:p w14:paraId="2D61DDD5" w14:textId="4AD4094B" w:rsidP="00BE728B" w:rsidR="008657FC" w:rsidRDefault="008657FC">
      <w:pPr>
        <w:adjustRightInd w:val="0"/>
        <w:snapToGrid w:val="0"/>
        <w:spacing w:line="360" w:lineRule="exact"/>
        <w:jc w:val="center"/>
        <w:rPr>
          <w:rFonts w:ascii="微軟正黑體" w:eastAsia="微軟正黑體" w:hAnsi="微軟正黑體"/>
          <w:b/>
          <w:bCs/>
          <w:sz w:val="28"/>
          <w:szCs w:val="24"/>
        </w:rPr>
      </w:pPr>
      <w:r w:rsidRPr="001F3A64">
        <w:rPr>
          <w:rFonts w:ascii="微軟正黑體" w:eastAsia="微軟正黑體" w:hAnsi="微軟正黑體" w:hint="eastAsia"/>
          <w:b/>
          <w:bCs/>
          <w:sz w:val="28"/>
          <w:szCs w:val="24"/>
        </w:rPr>
        <w:t>能源產品單位熱值表（</w:t>
      </w:r>
      <w:r w:rsidRPr="00A51D99">
        <w:rPr>
          <w:rFonts w:ascii="微軟正黑體" w:eastAsia="微軟正黑體" w:hAnsi="微軟正黑體" w:hint="eastAsia"/>
          <w:b/>
          <w:bCs/>
          <w:sz w:val="28"/>
          <w:szCs w:val="24"/>
        </w:rPr>
        <w:t>僅供能源統計</w:t>
      </w:r>
      <w:r w:rsidR="00705E6A">
        <w:rPr>
          <w:rFonts w:ascii="微軟正黑體" w:eastAsia="微軟正黑體" w:hAnsi="微軟正黑體" w:hint="eastAsia"/>
          <w:b/>
          <w:bCs/>
          <w:sz w:val="28"/>
          <w:szCs w:val="24"/>
        </w:rPr>
        <w:t>使</w:t>
      </w:r>
      <w:r w:rsidRPr="00A51D99">
        <w:rPr>
          <w:rFonts w:ascii="微軟正黑體" w:eastAsia="微軟正黑體" w:hAnsi="微軟正黑體" w:hint="eastAsia"/>
          <w:b/>
          <w:bCs/>
          <w:sz w:val="28"/>
          <w:szCs w:val="24"/>
        </w:rPr>
        <w:t>用）</w:t>
      </w:r>
    </w:p>
    <w:p w14:paraId="0A9D7CFC" w14:textId="49EC2638" w:rsidP="00BE728B" w:rsidR="00AA0248" w:rsidRDefault="008222F2" w:rsidRPr="008355C9">
      <w:pPr>
        <w:tabs>
          <w:tab w:leader="hyphen" w:pos="7938" w:val="right"/>
        </w:tabs>
        <w:adjustRightInd w:val="0"/>
        <w:snapToGrid w:val="0"/>
        <w:spacing w:line="380" w:lineRule="exact"/>
        <w:ind w:hanging="77" w:hangingChars="32" w:left="-348" w:leftChars="-236"/>
        <w:jc w:val="center"/>
        <w:rPr>
          <w:rFonts w:ascii="微軟正黑體" w:eastAsia="微軟正黑體" w:hAnsi="微軟正黑體"/>
          <w:b/>
          <w:sz w:val="24"/>
          <w:szCs w:val="24"/>
        </w:rPr>
      </w:pPr>
      <w:r w:rsidRPr="008222F2">
        <w:rPr>
          <w:rFonts w:ascii="微軟正黑體" w:eastAsia="微軟正黑體" w:hAnsi="微軟正黑體" w:hint="eastAsia"/>
          <w:b/>
          <w:sz w:val="24"/>
          <w:szCs w:val="24"/>
        </w:rPr>
        <w:t>自113年起</w:t>
      </w:r>
    </w:p>
    <w:tbl>
      <w:tblPr>
        <w:tblW w:type="dxa" w:w="9502"/>
        <w:jc w:val="center"/>
        <w:tblBorders>
          <w:insideH w:color="auto" w:space="0" w:sz="4" w:val="single"/>
          <w:insideV w:color="auto" w:space="0" w:sz="4" w:val="single"/>
        </w:tblBorders>
        <w:tblCellMar>
          <w:left w:type="dxa" w:w="28"/>
          <w:right w:type="dxa" w:w="28"/>
        </w:tblCellMar>
        <w:tblLook w:firstColumn="0" w:firstRow="0" w:lastColumn="0" w:lastRow="0" w:noHBand="0" w:noVBand="0" w:val="0000"/>
      </w:tblPr>
      <w:tblGrid>
        <w:gridCol w:w="1985"/>
        <w:gridCol w:w="1701"/>
        <w:gridCol w:w="1701"/>
        <w:gridCol w:w="3685"/>
        <w:gridCol w:w="430"/>
      </w:tblGrid>
      <w:tr w14:paraId="5D0AA394" w14:textId="77777777" w:rsidR="00A761CB" w:rsidRPr="00A761CB" w:rsidTr="00F83BF2">
        <w:trPr>
          <w:gridAfter w:val="1"/>
          <w:wAfter w:type="dxa" w:w="430"/>
          <w:trHeight w:val="368"/>
          <w:jc w:val="center"/>
        </w:trPr>
        <w:tc>
          <w:tcPr>
            <w:tcW w:type="dxa" w:w="1985"/>
            <w:tcBorders>
              <w:top w:color="auto" w:space="0" w:sz="8" w:val="single"/>
              <w:bottom w:color="auto" w:space="0" w:sz="4" w:val="single"/>
            </w:tcBorders>
            <w:shd w:color="auto" w:fill="F2F2F2" w:themeFill="background1" w:themeFillShade="F2" w:val="clear"/>
            <w:vAlign w:val="center"/>
          </w:tcPr>
          <w:p w14:paraId="63DACF36" w14:textId="3DE71856" w:rsidP="006330B5" w:rsidR="006C0C3E" w:rsidRDefault="006C0C3E" w:rsidRPr="00A761CB">
            <w:pPr>
              <w:tabs>
                <w:tab w:leader="hyphen" w:pos="7938" w:val="right"/>
              </w:tabs>
              <w:adjustRightInd w:val="0"/>
              <w:snapToGrid w:val="0"/>
              <w:spacing w:line="200" w:lineRule="exact"/>
              <w:jc w:val="center"/>
              <w:rPr>
                <w:rFonts w:ascii="微軟正黑體" w:eastAsia="微軟正黑體" w:hAnsi="微軟正黑體"/>
                <w:b/>
                <w:bCs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b/>
                <w:bCs/>
                <w:sz w:val="17"/>
                <w:szCs w:val="17"/>
              </w:rPr>
              <w:t>能源產品</w:t>
            </w:r>
          </w:p>
        </w:tc>
        <w:tc>
          <w:tcPr>
            <w:tcW w:type="dxa" w:w="1701"/>
            <w:tcBorders>
              <w:top w:color="auto" w:space="0" w:sz="8" w:val="single"/>
              <w:bottom w:color="auto" w:space="0" w:sz="4" w:val="single"/>
            </w:tcBorders>
            <w:shd w:color="auto" w:fill="F2F2F2" w:themeFill="background1" w:themeFillShade="F2" w:val="clear"/>
            <w:vAlign w:val="center"/>
          </w:tcPr>
          <w:p w14:paraId="5C4C3311" w14:textId="1CBA563F" w:rsidP="006330B5" w:rsidR="006C0C3E" w:rsidRDefault="006C0C3E" w:rsidRPr="00A761CB">
            <w:pPr>
              <w:tabs>
                <w:tab w:leader="hyphen" w:pos="7938" w:val="right"/>
              </w:tabs>
              <w:adjustRightInd w:val="0"/>
              <w:snapToGrid w:val="0"/>
              <w:spacing w:line="200" w:lineRule="exact"/>
              <w:jc w:val="center"/>
              <w:rPr>
                <w:rFonts w:ascii="微軟正黑體" w:eastAsia="微軟正黑體" w:hAnsi="微軟正黑體"/>
                <w:b/>
                <w:bCs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b/>
                <w:bCs/>
                <w:sz w:val="17"/>
                <w:szCs w:val="17"/>
              </w:rPr>
              <w:t>單位</w:t>
            </w:r>
          </w:p>
        </w:tc>
        <w:tc>
          <w:tcPr>
            <w:tcW w:type="dxa" w:w="1701"/>
            <w:tcBorders>
              <w:top w:color="auto" w:space="0" w:sz="8" w:val="single"/>
              <w:bottom w:color="auto" w:space="0" w:sz="4" w:val="single"/>
            </w:tcBorders>
            <w:shd w:color="auto" w:fill="F2F2F2" w:themeFill="background1" w:themeFillShade="F2" w:val="clear"/>
            <w:vAlign w:val="center"/>
          </w:tcPr>
          <w:p w14:paraId="724FF4F4" w14:textId="79C6B8F9" w:rsidP="006330B5" w:rsidR="006C0C3E" w:rsidRDefault="006C0C3E" w:rsidRPr="00A761CB">
            <w:pPr>
              <w:tabs>
                <w:tab w:leader="hyphen" w:pos="7938" w:val="right"/>
              </w:tabs>
              <w:adjustRightInd w:val="0"/>
              <w:snapToGrid w:val="0"/>
              <w:spacing w:line="200" w:lineRule="exact"/>
              <w:jc w:val="center"/>
              <w:rPr>
                <w:rFonts w:ascii="微軟正黑體" w:eastAsia="微軟正黑體" w:hAnsi="微軟正黑體"/>
                <w:b/>
                <w:bCs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b/>
                <w:bCs/>
                <w:sz w:val="17"/>
                <w:szCs w:val="17"/>
              </w:rPr>
              <w:t>淨</w:t>
            </w:r>
            <w:r w:rsidRPr="00A761CB">
              <w:rPr>
                <w:rFonts w:ascii="微軟正黑體" w:eastAsia="微軟正黑體" w:hAnsi="微軟正黑體"/>
                <w:b/>
                <w:bCs/>
                <w:sz w:val="17"/>
                <w:szCs w:val="17"/>
              </w:rPr>
              <w:t>熱值（千卡）</w:t>
            </w:r>
          </w:p>
        </w:tc>
        <w:tc>
          <w:tcPr>
            <w:tcW w:type="dxa" w:w="3685"/>
            <w:tcBorders>
              <w:top w:color="auto" w:space="0" w:sz="8" w:val="single"/>
              <w:bottom w:color="auto" w:space="0" w:sz="4" w:val="single"/>
            </w:tcBorders>
            <w:shd w:color="auto" w:fill="F2F2F2" w:themeFill="background1" w:themeFillShade="F2" w:val="clear"/>
            <w:vAlign w:val="center"/>
          </w:tcPr>
          <w:p w14:paraId="6ACD322C" w14:textId="52261B4C" w:rsidP="006330B5" w:rsidR="006C0C3E" w:rsidRDefault="006C0C3E" w:rsidRPr="00A761CB">
            <w:pPr>
              <w:tabs>
                <w:tab w:leader="hyphen" w:pos="7938" w:val="right"/>
              </w:tabs>
              <w:adjustRightInd w:val="0"/>
              <w:snapToGrid w:val="0"/>
              <w:spacing w:line="200" w:lineRule="exact"/>
              <w:jc w:val="center"/>
              <w:rPr>
                <w:rFonts w:ascii="微軟正黑體" w:eastAsia="微軟正黑體" w:hAnsi="微軟正黑體"/>
                <w:b/>
                <w:bCs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b/>
                <w:bCs/>
                <w:sz w:val="17"/>
                <w:szCs w:val="17"/>
              </w:rPr>
              <w:t>變更年份及說明</w:t>
            </w:r>
          </w:p>
        </w:tc>
      </w:tr>
      <w:tr w14:paraId="127CAEE1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color="auto" w:space="0" w:sz="4" w:val="single"/>
              <w:left w:val="nil"/>
              <w:bottom w:val="nil"/>
              <w:right w:color="auto" w:space="0" w:sz="4" w:val="single"/>
            </w:tcBorders>
          </w:tcPr>
          <w:p w14:paraId="780F059A" w14:textId="71E012DE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煙煤-煉焦煤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val="nil"/>
              <w:right w:color="auto" w:space="0" w:sz="4" w:val="single"/>
            </w:tcBorders>
          </w:tcPr>
          <w:p w14:paraId="7356DEB3" w14:textId="7E619AE0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val="nil"/>
              <w:right w:color="auto" w:space="0" w:sz="4" w:val="single"/>
            </w:tcBorders>
          </w:tcPr>
          <w:p w14:paraId="66AA7FAC" w14:textId="1DFBC20F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　</w:t>
            </w:r>
          </w:p>
        </w:tc>
        <w:tc>
          <w:tcPr>
            <w:tcW w:type="dxa" w:w="3685"/>
            <w:tcBorders>
              <w:top w:color="auto" w:space="0" w:sz="4" w:val="single"/>
              <w:left w:color="auto" w:space="0" w:sz="4" w:val="single"/>
              <w:bottom w:val="nil"/>
              <w:right w:val="nil"/>
            </w:tcBorders>
          </w:tcPr>
          <w:p w14:paraId="3FC20D15" w14:textId="36A8B8D5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4741E118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544DB5D2" w14:textId="50A0188D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自產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4450916" w14:textId="1FAD8026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公斤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77A7BFE" w14:textId="19C9CF2C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5,890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BDA7832" w14:textId="78D8168E" w:rsidP="00E25EC4" w:rsidR="006C0C3E" w:rsidRDefault="00603490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="006C0C3E"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101年由毛熱值調整為淨熱值</w:t>
            </w:r>
          </w:p>
        </w:tc>
      </w:tr>
      <w:tr w14:paraId="5BB9C0CA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456521C5" w14:textId="19E08486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進口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3CD6A6B" w14:textId="017F8BE6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A785B46" w14:textId="16FA357A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03A7E99C" w14:textId="31E081B6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29108E81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0025EB4A" w14:textId="7EF52609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  鋼鐵業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9C02A8F" w14:textId="35F02461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公斤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C2D7E06" w14:textId="0E1CA80C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7,010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F39D797" w14:textId="40F4232F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101年由毛熱值調整為淨熱值</w:t>
            </w:r>
          </w:p>
        </w:tc>
      </w:tr>
      <w:tr w14:paraId="123E61C3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B37ABBF" w14:textId="2C5CBCB3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煙煤-燃料煤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1C4CA21" w14:textId="7CBFDCFD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58B24B0" w14:textId="17E2468A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1108801" w14:textId="001A9BCD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5BDFD5DB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E392FAE" w14:textId="4BC3AC74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自產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2E72F1A" w14:textId="3DCBD748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公斤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A06F341" w14:textId="3CC7C1ED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5,890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5433A222" w14:textId="7994ED38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101年由毛熱值調整為淨熱值</w:t>
            </w:r>
          </w:p>
        </w:tc>
      </w:tr>
      <w:tr w14:paraId="37B52FA8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51C14CA" w14:textId="4F58B9E6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進口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156683F" w14:textId="38EDD01C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3AE9EAB7" w14:textId="5EB8DEF8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17F9CF5" w14:textId="77EE4680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42CDF0BC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CF212E7" w14:textId="18654B76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  鋼鐵業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DCBFDB6" w14:textId="6239A755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公斤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5D10823" w14:textId="37F85F30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6,871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BE95E27" w14:textId="2D72EDD3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6AC52C59" w14:textId="77777777" w:rsidR="00A761CB" w:rsidRPr="00A761CB" w:rsidTr="00F83BF2">
        <w:trPr>
          <w:gridAfter w:val="1"/>
          <w:wAfter w:type="dxa" w:w="430"/>
          <w:trHeight w:val="90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1992BCB" w14:textId="1C048D05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  發電業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C32003C" w14:textId="0B5A9E15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公斤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53FD071" w14:textId="488AEFF4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5,846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39EB652" w14:textId="56A23E9E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63BA668F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294333E4" w14:textId="7878F0E9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  其他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22A787D" w14:textId="00051BC2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公斤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25D11E8" w14:textId="735A88EB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5,896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454ADAD8" w14:textId="741D3CDA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6EBB97E4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00FD70D7" w14:textId="7FE10F1A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無煙煤(鋼鐵業)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5DEA95F" w14:textId="179088B8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公斤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A145D02" w14:textId="0FE41C4B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6,266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39D9075" w14:textId="46A8B1FA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6727C7C0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2DBEF94B" w14:textId="4882A865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無煙煤(其他)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26E88A4" w14:textId="0472FC2E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公斤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357CBF9D" w14:textId="3ACFADCC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7,415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13CAD3B0" w14:textId="07B2567A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7C8C920F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C26EF28" w14:textId="7CA146F7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亞煙煤(發電業)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CB1CCA3" w14:textId="430A6999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公斤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C0473D6" w14:textId="4A1462FE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4,710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5D3CB22F" w14:textId="6D06FAB8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31247B5F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7CC3340" w14:textId="10A14D58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亞煙煤(其他)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FD6E402" w14:textId="6F048C2A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公斤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1F5FEAF" w14:textId="00759913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5,081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2A4A395" w14:textId="435D09B1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728D8D11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5F9DC93F" w14:textId="153AA7C0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焦炭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33E58A4" w14:textId="46424D66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公斤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9DB74DA" w14:textId="481CB222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6,703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14B5876" w14:textId="1D762F0D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6B444E8B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B69BC16" w14:textId="37DB4570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焦爐氣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2617C05" w14:textId="7DB97767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立方公尺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0DFB876" w14:textId="1018F2C5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4,200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49415AC7" w14:textId="25195F51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56A86A00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6862AED" w14:textId="5B7F9EA1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高爐氣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4298676" w14:textId="66531E56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立方公尺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81837D4" w14:textId="3868E296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777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E0B682D" w14:textId="28EEDE21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95年修正熱值</w:t>
            </w:r>
          </w:p>
        </w:tc>
      </w:tr>
      <w:tr w14:paraId="1C745E46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15F7722C" w14:textId="0DF934C7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轉爐氣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0E3B23D" w14:textId="615DCF0F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立方公尺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A39A71A" w14:textId="7A5F6847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1,869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4F9C12B" w14:textId="79E778AB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95年新增</w:t>
            </w:r>
          </w:p>
        </w:tc>
      </w:tr>
      <w:tr w14:paraId="5C654B8B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7515A21" w14:textId="127ADE13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原油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6FB6E64" w14:textId="6C9123C7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36C6DA54" w14:textId="6834DCB6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8,613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25906C3" w14:textId="6E4AA880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66151F87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50FF222" w14:textId="6A3A1CF0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添加劑/含氧化合物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3FC8C5A3" w14:textId="17167D6F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452DC67" w14:textId="4B90A435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5,976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6F6A8FA2" w14:textId="46F43B85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3B02C3CD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53676A9D" w14:textId="7F17A7E6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煉油氣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171EA71" w14:textId="1BE9FFC6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立方公尺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A3BCFFC" w14:textId="778E0A66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9,000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4A0B9FEB" w14:textId="2780B5FB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82年新增</w:t>
            </w:r>
          </w:p>
        </w:tc>
      </w:tr>
      <w:tr w14:paraId="2883E05C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41E699C" w14:textId="5A1AE923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液化石油氣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DC67337" w14:textId="76E20B18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13EF466" w14:textId="3BC07BC8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5,958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F6BE02C" w14:textId="30891A9F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5F27F5B0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6643043C" w14:textId="1C14F5FB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丙烷混合氣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34065155" w14:textId="5178B77C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16AF40E" w14:textId="4061FEFF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6,520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78973B0" w14:textId="52284F9C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92年修正熱值</w:t>
            </w:r>
          </w:p>
        </w:tc>
      </w:tr>
      <w:tr w14:paraId="61582668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1B09371C" w14:textId="7A48838E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天然汽油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B93DC4D" w14:textId="42FDF68A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277597B" w14:textId="33FD510F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6,700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4AC0CBD2" w14:textId="42E25663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22569A5A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0DC64BEF" w14:textId="72747CA1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石油腦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B5BD5BC" w14:textId="100FCE6B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D2352D4" w14:textId="0892EC97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7,326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881B055" w14:textId="76C6249A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7FBBBC81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6F6C30B4" w14:textId="7C210881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車用汽油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4956A92" w14:textId="35B426AE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3261C36" w14:textId="611C5FE6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7,520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0F69B97" w14:textId="35E7C72C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189B4A5B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603B9A18" w14:textId="162E9C2C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航空汽油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9938706" w14:textId="43E39344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BAFD821" w14:textId="4AA0BC1D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7,500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4981EE2F" w14:textId="6E0BE2DB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72349098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18805143" w14:textId="03C905EE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航空燃油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DBA46C4" w14:textId="5B825B0E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3E39955C" w14:textId="55D1741D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8,167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F8526F6" w14:textId="0CEAFB0D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26F5A7E1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659C0044" w14:textId="0D37BA0D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煤油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CC32405" w14:textId="262EEEF3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5499C32" w14:textId="170F434F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8,500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114BE0A4" w14:textId="020C695E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92年修正熱值</w:t>
            </w:r>
          </w:p>
        </w:tc>
      </w:tr>
      <w:tr w14:paraId="5EC4D914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9363456" w14:textId="75F1B5BD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柴油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F8299A9" w14:textId="7A343564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04DE11C" w14:textId="1C3DECB8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8,629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BFC7297" w14:textId="541D8B3F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4E787B34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40C8C662" w14:textId="6AE1D67E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燃料油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16F6993" w14:textId="26030E72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A3233A6" w14:textId="0BE8856F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9,320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80E0F93" w14:textId="2F0A060B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78FBE765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F1B5D04" w14:textId="0E2D1868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白精油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7CC6E91" w14:textId="70ED4EA3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8BAA44A" w14:textId="7EDB26CA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9,000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1760D5EF" w14:textId="7052A84C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95年新增</w:t>
            </w:r>
          </w:p>
        </w:tc>
      </w:tr>
      <w:tr w14:paraId="3C93C0D8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2E90905" w14:textId="2585CFD3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潤滑油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10C046B" w14:textId="144A5784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5126398" w14:textId="0DCAFC16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8,822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18D849CB" w14:textId="5D195B55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209E45C9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0B59FEFB" w14:textId="06A9CFF2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柏油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69794DD" w14:textId="02D65F5A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036A62B" w14:textId="5CC0B17A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9,902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2401CD0" w14:textId="77F17CF1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53AA0DB4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2E7EAFC" w14:textId="397788CB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溶劑油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62EC3E0" w14:textId="34EB7603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B1D4BCF" w14:textId="3D298B67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8,300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6F798B4" w14:textId="75AE9840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6DDF98B5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DDC83D7" w14:textId="0A6E0050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石蠟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FBA9397" w14:textId="524E2088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3BCE272" w14:textId="24DAB779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9,000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7E1D61B" w14:textId="387C9608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95年新增</w:t>
            </w:r>
          </w:p>
        </w:tc>
      </w:tr>
      <w:tr w14:paraId="691E9F23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5F23BDC" w14:textId="7E3BD309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石油焦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8EF342D" w14:textId="011366F2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公斤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BB1603C" w14:textId="0A530270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8,521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70C2CC7" w14:textId="133FEDA2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3146B12F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56CC018B" w14:textId="38058D5A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其他石油產品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B6406B0" w14:textId="3A949725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公升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7617BEE" w14:textId="5D0F6310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8,613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185FE0FB" w14:textId="1663F3FA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006F91A3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0008342A" w14:textId="7EFE81C6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(自產)天然氣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5C5EBCD" w14:textId="3EA77324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立方公尺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4F3E853" w14:textId="0E67EF53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5,925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2B121EF" w14:textId="1A37A4BE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05835833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5332DC73" w14:textId="654698E0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(進口)液化天然氣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140177F" w14:textId="432B8824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立方公尺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2D241C5" w14:textId="0699EFF0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8,710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1138934" w14:textId="1B8BDE3C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198F9772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1ADB5ADF" w14:textId="599C3D39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NG1(消費面)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C39D548" w14:textId="7CDCCB16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立方公尺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1B814CF" w14:textId="17595DC1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8,107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494C9226" w14:textId="2E0F661E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114年新增</w:t>
            </w:r>
          </w:p>
        </w:tc>
      </w:tr>
      <w:tr w14:paraId="0ADD9519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4B1A983" w14:textId="57E60394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NG2(消費面)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EC0C9CE" w14:textId="597166B5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立方公尺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50A94B0" w14:textId="4C0D6159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8,755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1919B912" w14:textId="67A8DEF1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114年新增</w:t>
            </w:r>
          </w:p>
        </w:tc>
      </w:tr>
      <w:tr w14:paraId="2A5F728C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1ADA457" w14:textId="4B7C122D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水力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D8689A7" w14:textId="71773D48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度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D5BA2D0" w14:textId="5B11F9F7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860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0DAFBFD8" w14:textId="63575D6C" w:rsidP="00E25EC4" w:rsidR="006C0C3E" w:rsidRDefault="00D722DC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  <w:highlight w:val="yellow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95年參照國際能源統計，修正熱值</w:t>
            </w:r>
          </w:p>
        </w:tc>
      </w:tr>
      <w:tr w14:paraId="21E5D5B8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2ABA3DBA" w14:textId="71DCA73D" w:rsidP="00D722DC" w:rsidR="00D722DC" w:rsidRDefault="00D722DC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核能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5DECC61" w14:textId="58B1DF74" w:rsidP="00D722DC" w:rsidR="00D722DC" w:rsidRDefault="00D722DC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度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F538DD7" w14:textId="11206A88" w:rsidP="00B779A3" w:rsidR="00D722DC" w:rsidRDefault="00D722DC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2,606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154C0EF0" w14:textId="5089D73E" w:rsidP="00D722DC" w:rsidR="00D722DC" w:rsidRDefault="00D722DC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  <w:highlight w:val="yellow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95年參照國際能源統計，修正熱值</w:t>
            </w:r>
          </w:p>
        </w:tc>
      </w:tr>
      <w:tr w14:paraId="7B7240BD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0944C718" w14:textId="5797F9FC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地熱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E968FA1" w14:textId="4AC1B7C2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度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110D7E5" w14:textId="7DF822BC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8,600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51E5E440" w14:textId="7BD90FF0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7694C3D3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692A9C87" w14:textId="0A7BA5D8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太陽光電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2C3C947" w14:textId="70840C1F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度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C0D614A" w14:textId="4FE9A5A0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860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685DEE88" w14:textId="51456332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48E8F42B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33F223A" w14:textId="489518FA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風力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810DFBE" w14:textId="576F6553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度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A64393D" w14:textId="1A9BE2F1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860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27EE376" w14:textId="6DFB5C7D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6C07FC18" w14:textId="77777777" w:rsidR="00A761CB" w:rsidRPr="00A761CB" w:rsidTr="00901824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  <w:vAlign w:val="center"/>
          </w:tcPr>
          <w:p w14:paraId="2BEBE858" w14:textId="575B2BAF" w:rsidP="00D722DC" w:rsidR="00D722DC" w:rsidRDefault="00D722DC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電力(消費面)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  <w:vAlign w:val="center"/>
          </w:tcPr>
          <w:p w14:paraId="143D3FD4" w14:textId="7439C8B1" w:rsidP="00D722DC" w:rsidR="00D722DC" w:rsidRDefault="00D722DC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度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  <w:vAlign w:val="center"/>
          </w:tcPr>
          <w:p w14:paraId="0CC662EA" w14:textId="38A7C7A7" w:rsidP="00B779A3" w:rsidR="00D722DC" w:rsidRDefault="00D722DC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860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4E47923" w14:textId="4CE634B9" w:rsidP="00D722DC" w:rsidR="00D722DC" w:rsidRDefault="00D722DC" w:rsidRPr="00A761CB">
            <w:pPr>
              <w:spacing w:line="200" w:lineRule="exact"/>
              <w:ind w:hanging="85" w:hangingChars="50" w:left="85" w:right="-173" w:rightChars="-96"/>
              <w:rPr>
                <w:rFonts w:ascii="微軟正黑體" w:eastAsia="微軟正黑體" w:hAnsi="微軟正黑體"/>
                <w:sz w:val="17"/>
                <w:szCs w:val="17"/>
                <w:highlight w:val="yellow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107年參照國際能源統計，修正熱值</w:t>
            </w:r>
          </w:p>
        </w:tc>
      </w:tr>
      <w:tr w14:paraId="2EE9FBE1" w14:textId="77777777" w:rsidR="00A761CB" w:rsidRPr="00A761CB" w:rsidTr="00F83BF2">
        <w:trPr>
          <w:gridAfter w:val="1"/>
          <w:wAfter w:type="dxa" w:w="430"/>
          <w:trHeight w:val="80"/>
          <w:jc w:val="center"/>
        </w:trPr>
        <w:tc>
          <w:tcPr>
            <w:tcW w:type="dxa" w:w="1985"/>
            <w:tcBorders>
              <w:top w:val="nil"/>
              <w:left w:val="nil"/>
              <w:bottom w:val="nil"/>
              <w:right w:color="auto" w:space="0" w:sz="4" w:val="single"/>
            </w:tcBorders>
            <w:vAlign w:val="center"/>
          </w:tcPr>
          <w:p w14:paraId="095F1065" w14:textId="2E29B9CB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太陽熱能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F04A6EB" w14:textId="67D520CA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平方公尺‧月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  <w:vAlign w:val="center"/>
          </w:tcPr>
          <w:p w14:paraId="10845001" w14:textId="5298CADD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39,780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723AE7D" w14:textId="501F23CF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0393FCE7" w14:textId="77777777" w:rsidR="00A761CB" w:rsidRPr="00A761CB" w:rsidTr="00F83BF2">
        <w:trPr>
          <w:gridAfter w:val="1"/>
          <w:wAfter w:type="dxa" w:w="430"/>
          <w:trHeight w:val="198"/>
          <w:jc w:val="center"/>
        </w:trPr>
        <w:tc>
          <w:tcPr>
            <w:tcW w:type="dxa" w:w="198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vAlign w:val="center"/>
          </w:tcPr>
          <w:p w14:paraId="6170B3FD" w14:textId="58CFE0E6" w:rsidP="00E25EC4" w:rsidR="006C0C3E" w:rsidRDefault="006C0C3E" w:rsidRPr="00A761CB">
            <w:pPr>
              <w:spacing w:line="200" w:lineRule="exact"/>
              <w:jc w:val="both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蒸汽熱能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14:paraId="3BB5D52A" w14:textId="7A38B34E" w:rsidP="00E25EC4" w:rsidR="006C0C3E" w:rsidRDefault="006C0C3E" w:rsidRPr="00A761CB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/>
                <w:sz w:val="17"/>
                <w:szCs w:val="17"/>
              </w:rPr>
              <w:t>公斤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14:paraId="49BF8772" w14:textId="61ECAF41" w:rsidP="00B779A3" w:rsidR="006C0C3E" w:rsidRDefault="006C0C3E" w:rsidRPr="00A761CB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674</w:t>
            </w:r>
          </w:p>
        </w:tc>
        <w:tc>
          <w:tcPr>
            <w:tcW w:type="dxa" w:w="3685"/>
            <w:tcBorders>
              <w:top w:val="nil"/>
              <w:left w:color="auto" w:space="0" w:sz="4" w:val="single"/>
              <w:bottom w:color="auto" w:space="0" w:sz="4" w:val="single"/>
              <w:right w:val="nil"/>
            </w:tcBorders>
          </w:tcPr>
          <w:p w14:paraId="55A705BD" w14:textId="5D5201E4" w:rsidP="00E25EC4" w:rsidR="006C0C3E" w:rsidRDefault="006C0C3E" w:rsidRPr="00A761CB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114年修正熱值</w:t>
            </w:r>
          </w:p>
        </w:tc>
      </w:tr>
      <w:tr w14:paraId="727BC7B4" w14:textId="77777777" w:rsidR="00ED2A0C" w:rsidRPr="00CF42C3" w:rsidTr="00F83BF2">
        <w:tblPrEx>
          <w:tblBorders>
            <w:insideH w:color="auto" w:space="0" w:sz="0" w:val="none"/>
            <w:insideV w:color="auto" w:space="0" w:sz="0" w:val="none"/>
          </w:tblBorders>
        </w:tblPrEx>
        <w:trPr>
          <w:trHeight w:val="1701"/>
          <w:jc w:val="center"/>
        </w:trPr>
        <w:tc>
          <w:tcPr>
            <w:tcW w:type="dxa" w:w="9502"/>
            <w:gridSpan w:val="5"/>
            <w:tcBorders>
              <w:top w:color="auto" w:space="0" w:sz="4" w:val="single"/>
            </w:tcBorders>
          </w:tcPr>
          <w:p w14:paraId="7547928A" w14:textId="77777777" w:rsidP="00AD7F99" w:rsidR="00AD7F99" w:rsidRDefault="006C0C3E" w:rsidRPr="00A761CB">
            <w:pPr>
              <w:adjustRightInd w:val="0"/>
              <w:snapToGrid w:val="0"/>
              <w:spacing w:line="240" w:lineRule="exact"/>
              <w:ind w:hanging="569" w:hangingChars="335" w:left="569" w:right="-36" w:rightChars="-20"/>
              <w:rPr>
                <w:rFonts w:ascii="微軟正黑體" w:eastAsia="微軟正黑體" w:hAnsi="微軟正黑體"/>
                <w:bCs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註：1.</w:t>
            </w:r>
            <w:r w:rsidRPr="00A761CB">
              <w:rPr>
                <w:rFonts w:ascii="微軟正黑體" w:eastAsia="微軟正黑體" w:hAnsi="微軟正黑體" w:hint="eastAsia"/>
                <w:bCs/>
                <w:sz w:val="17"/>
                <w:szCs w:val="17"/>
              </w:rPr>
              <w:t>本表僅供能源統計使用，不建議用於其他用途</w:t>
            </w:r>
          </w:p>
          <w:p w14:paraId="092F4189" w14:textId="77777777" w:rsidP="00AD7F99" w:rsidR="00AD7F99" w:rsidRDefault="006C0C3E" w:rsidRPr="00A761CB">
            <w:pPr>
              <w:adjustRightInd w:val="0"/>
              <w:snapToGrid w:val="0"/>
              <w:spacing w:line="240" w:lineRule="exact"/>
              <w:ind w:firstLine="340" w:firstLineChars="200" w:right="-36" w:rightChars="-20"/>
              <w:rPr>
                <w:rFonts w:ascii="微軟正黑體" w:eastAsia="微軟正黑體" w:hAnsi="微軟正黑體"/>
                <w:bCs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bCs/>
                <w:sz w:val="17"/>
                <w:szCs w:val="17"/>
              </w:rPr>
              <w:t>2.1公斤油當量=10,000千卡</w:t>
            </w:r>
          </w:p>
          <w:p w14:paraId="236785FA" w14:textId="77777777" w:rsidP="007C5CED" w:rsidR="007C5CED" w:rsidRDefault="006C0C3E" w:rsidRPr="00A761CB">
            <w:pPr>
              <w:adjustRightInd w:val="0"/>
              <w:snapToGrid w:val="0"/>
              <w:spacing w:line="240" w:lineRule="exact"/>
              <w:ind w:firstLine="340" w:firstLineChars="200" w:right="-36" w:rightChars="-20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3.比照國際作法，能源統計不再發布公秉油當量資料，刪除「公升油當量LOE」欄位</w:t>
            </w:r>
          </w:p>
          <w:p w14:paraId="211B856D" w14:textId="77777777" w:rsidP="007C5CED" w:rsidR="007C5CED" w:rsidRDefault="007C5CED" w:rsidRPr="00A761CB">
            <w:pPr>
              <w:adjustRightInd w:val="0"/>
              <w:snapToGrid w:val="0"/>
              <w:spacing w:line="240" w:lineRule="exact"/>
              <w:ind w:firstLine="340" w:firstLineChars="200" w:right="-36" w:rightChars="-20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4.</w:t>
            </w:r>
            <w:r w:rsidR="006C0C3E"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「煤球」及「液化油」項目，自能源統計揭露資料之起始年以來無資料，予以刪除</w:t>
            </w:r>
          </w:p>
          <w:p w14:paraId="1846E2E9" w14:textId="2BB640B0" w:rsidP="00E25EC4" w:rsidR="006C0C3E" w:rsidRDefault="007C5CED" w:rsidRPr="00A761CB">
            <w:pPr>
              <w:adjustRightInd w:val="0"/>
              <w:snapToGrid w:val="0"/>
              <w:spacing w:line="240" w:lineRule="exact"/>
              <w:ind w:firstLine="340" w:firstLineChars="200" w:right="-36" w:rightChars="-20"/>
              <w:rPr>
                <w:rFonts w:ascii="微軟正黑體" w:eastAsia="微軟正黑體" w:hAnsi="微軟正黑體"/>
                <w:sz w:val="16"/>
                <w:szCs w:val="16"/>
              </w:rPr>
            </w:pPr>
            <w:r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5.</w:t>
            </w:r>
            <w:r w:rsidR="006C0C3E" w:rsidRPr="00A761CB">
              <w:rPr>
                <w:rFonts w:ascii="微軟正黑體" w:eastAsia="微軟正黑體" w:hAnsi="微軟正黑體" w:hint="eastAsia"/>
                <w:sz w:val="17"/>
                <w:szCs w:val="17"/>
              </w:rPr>
              <w:t>不同料源產生之沼氣熱值差異甚大，不宜以單一數值表示，「沼氣」項目予以刪除</w:t>
            </w:r>
          </w:p>
        </w:tc>
      </w:tr>
    </w:tbl>
    <w:p w14:paraId="31475D99" w14:textId="77777777" w:rsidP="009F22CB" w:rsidR="00B106F4" w:rsidRDefault="00B106F4" w:rsidRPr="009F22CB">
      <w:pPr>
        <w:spacing w:line="200" w:lineRule="exact"/>
        <w:rPr>
          <w:rFonts w:ascii="微軟正黑體" w:eastAsia="微軟正黑體" w:hAnsi="微軟正黑體"/>
          <w:vanish/>
        </w:rPr>
      </w:pPr>
    </w:p>
    <w:sectPr w:rsidR="00B106F4" w:rsidRPr="009F22CB" w:rsidSect="00C06281">
      <w:headerReference r:id="rId8" w:type="even"/>
      <w:type w:val="continuous"/>
      <w:pgSz w:code="9" w:h="16838" w:w="11906"/>
      <w:pgMar w:bottom="1418" w:footer="992" w:gutter="0" w:header="1871" w:left="1418" w:right="1418" w:top="1418"/>
      <w:pgNumType w:start="4"/>
      <w:cols w:space="425"/>
      <w:docGrid w:charSpace="1833" w:linePitch="305" w:type="lines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C08B8" w14:textId="77777777" w:rsidR="00F52A4B" w:rsidRDefault="00F52A4B">
      <w:r>
        <w:separator/>
      </w:r>
    </w:p>
  </w:endnote>
  <w:endnote w:type="continuationSeparator" w:id="0">
    <w:p w14:paraId="7EE5CA54" w14:textId="77777777" w:rsidR="00F52A4B" w:rsidRDefault="00F52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footnote w:id="-1" w:type="separator">
    <w:p w14:paraId="274621D2" w14:textId="77777777" w:rsidR="00F52A4B" w:rsidRDefault="00F52A4B">
      <w:r>
        <w:separator/>
      </w:r>
    </w:p>
  </w:footnote>
  <w:footnote w:id="0" w:type="continuationSeparator">
    <w:p w14:paraId="47A24F3B" w14:textId="77777777" w:rsidR="00F52A4B" w:rsidRDefault="00F52A4B">
      <w:r>
        <w:continuationSeparator/>
      </w:r>
    </w:p>
  </w:footnote>
</w:footnotes>
</file>

<file path=word/header1.xml><?xml version="1.0" encoding="utf-8"?>
<w:hdr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p w14:paraId="38FD3C0B" w14:textId="77777777" w:rsidR="00CC4BFE" w:rsidRDefault="00CC4BFE">
    <w:pPr>
      <w:pStyle w:val="a4"/>
      <w:framePr w:hAnchor="margin" w:vAnchor="text" w:wrap="around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5F55067" w14:textId="77777777" w:rsidR="00CC4BFE" w:rsidRDefault="00CC4BFE">
    <w:pPr>
      <w:pStyle w:val="a4"/>
      <w:ind w:firstLine="360" w:right="360"/>
    </w:pP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A3263D9"/>
    <w:multiLevelType w:val="hybridMultilevel"/>
    <w:tmpl w:val="0E3C5342"/>
    <w:lvl w:ilvl="0" w:tplc="DD3CD4E0"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50E4AE9A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C55A9DAE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C82CD6C6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F24CF46A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10C6EC6E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FFF4F136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37121F3C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B2E0DAAC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1">
    <w:nsid w:val="0F490E66"/>
    <w:multiLevelType w:val="hybridMultilevel"/>
    <w:tmpl w:val="09B852AE"/>
    <w:lvl w:ilvl="0" w:tplc="A692C872">
      <w:start w:val="1"/>
      <w:numFmt w:val="decimal"/>
      <w:lvlText w:val="%1."/>
      <w:lvlJc w:val="left"/>
      <w:pPr>
        <w:tabs>
          <w:tab w:pos="225" w:val="num"/>
        </w:tabs>
        <w:ind w:hanging="225" w:left="225"/>
      </w:pPr>
      <w:rPr>
        <w:rFonts w:hint="eastAsia"/>
      </w:rPr>
    </w:lvl>
    <w:lvl w:ilvl="1" w:tentative="1" w:tplc="04090019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0409001B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0409000F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04090019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0409001B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0409000F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04090019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0409001B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2">
    <w:nsid w:val="18104138"/>
    <w:multiLevelType w:val="hybridMultilevel"/>
    <w:tmpl w:val="BBC87944"/>
    <w:lvl w:ilvl="0" w:tplc="79C262B2">
      <w:start w:val="1"/>
      <w:numFmt w:val="taiwaneseCountingThousand"/>
      <w:lvlText w:val="%1、"/>
      <w:lvlJc w:val="left"/>
      <w:pPr>
        <w:tabs>
          <w:tab w:pos="600" w:val="num"/>
        </w:tabs>
        <w:ind w:hanging="360" w:left="600"/>
      </w:pPr>
      <w:rPr>
        <w:rFonts w:hint="eastAsia"/>
      </w:rPr>
    </w:lvl>
    <w:lvl w:ilvl="1" w:tentative="1" w:tplc="A804492A">
      <w:start w:val="1"/>
      <w:numFmt w:val="ideographTraditional"/>
      <w:lvlText w:val="%2、"/>
      <w:lvlJc w:val="left"/>
      <w:pPr>
        <w:tabs>
          <w:tab w:pos="1200" w:val="num"/>
        </w:tabs>
        <w:ind w:hanging="480" w:left="1200"/>
      </w:pPr>
    </w:lvl>
    <w:lvl w:ilvl="2" w:tentative="1" w:tplc="28A814BE">
      <w:start w:val="1"/>
      <w:numFmt w:val="lowerRoman"/>
      <w:lvlText w:val="%3."/>
      <w:lvlJc w:val="right"/>
      <w:pPr>
        <w:tabs>
          <w:tab w:pos="1680" w:val="num"/>
        </w:tabs>
        <w:ind w:hanging="480" w:left="1680"/>
      </w:pPr>
    </w:lvl>
    <w:lvl w:ilvl="3" w:tentative="1" w:tplc="31108AEE">
      <w:start w:val="1"/>
      <w:numFmt w:val="decimal"/>
      <w:lvlText w:val="%4."/>
      <w:lvlJc w:val="left"/>
      <w:pPr>
        <w:tabs>
          <w:tab w:pos="2160" w:val="num"/>
        </w:tabs>
        <w:ind w:hanging="480" w:left="2160"/>
      </w:pPr>
    </w:lvl>
    <w:lvl w:ilvl="4" w:tentative="1" w:tplc="5B4C093A">
      <w:start w:val="1"/>
      <w:numFmt w:val="ideographTraditional"/>
      <w:lvlText w:val="%5、"/>
      <w:lvlJc w:val="left"/>
      <w:pPr>
        <w:tabs>
          <w:tab w:pos="2640" w:val="num"/>
        </w:tabs>
        <w:ind w:hanging="480" w:left="2640"/>
      </w:pPr>
    </w:lvl>
    <w:lvl w:ilvl="5" w:tentative="1" w:tplc="460460DE">
      <w:start w:val="1"/>
      <w:numFmt w:val="lowerRoman"/>
      <w:lvlText w:val="%6."/>
      <w:lvlJc w:val="right"/>
      <w:pPr>
        <w:tabs>
          <w:tab w:pos="3120" w:val="num"/>
        </w:tabs>
        <w:ind w:hanging="480" w:left="3120"/>
      </w:pPr>
    </w:lvl>
    <w:lvl w:ilvl="6" w:tentative="1" w:tplc="92705472">
      <w:start w:val="1"/>
      <w:numFmt w:val="decimal"/>
      <w:lvlText w:val="%7."/>
      <w:lvlJc w:val="left"/>
      <w:pPr>
        <w:tabs>
          <w:tab w:pos="3600" w:val="num"/>
        </w:tabs>
        <w:ind w:hanging="480" w:left="3600"/>
      </w:pPr>
    </w:lvl>
    <w:lvl w:ilvl="7" w:tentative="1" w:tplc="30A80DBE">
      <w:start w:val="1"/>
      <w:numFmt w:val="ideographTraditional"/>
      <w:lvlText w:val="%8、"/>
      <w:lvlJc w:val="left"/>
      <w:pPr>
        <w:tabs>
          <w:tab w:pos="4080" w:val="num"/>
        </w:tabs>
        <w:ind w:hanging="480" w:left="4080"/>
      </w:pPr>
    </w:lvl>
    <w:lvl w:ilvl="8" w:tentative="1" w:tplc="7CBA89D0">
      <w:start w:val="1"/>
      <w:numFmt w:val="lowerRoman"/>
      <w:lvlText w:val="%9."/>
      <w:lvlJc w:val="right"/>
      <w:pPr>
        <w:tabs>
          <w:tab w:pos="4560" w:val="num"/>
        </w:tabs>
        <w:ind w:hanging="480" w:left="4560"/>
      </w:pPr>
    </w:lvl>
  </w:abstractNum>
  <w:abstractNum w15:restartNumberingAfterBreak="0" w:abstractNumId="3">
    <w:nsid w:val="1C69285E"/>
    <w:multiLevelType w:val="hybridMultilevel"/>
    <w:tmpl w:val="C528467E"/>
    <w:lvl w:ilvl="0" w:tplc="0409000F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</w:lvl>
    <w:lvl w:ilvl="1" w:tentative="1" w:tplc="04090019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0409001B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0409000F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04090019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0409001B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0409000F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04090019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0409001B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4">
    <w:nsid w:val="1DDA6814"/>
    <w:multiLevelType w:val="hybridMultilevel"/>
    <w:tmpl w:val="0F6AC750"/>
    <w:lvl w:ilvl="0" w:tplc="A692C872">
      <w:start w:val="1"/>
      <w:numFmt w:val="decimal"/>
      <w:lvlText w:val="%1."/>
      <w:lvlJc w:val="left"/>
      <w:pPr>
        <w:tabs>
          <w:tab w:pos="225" w:val="num"/>
        </w:tabs>
        <w:ind w:hanging="225" w:left="225"/>
      </w:pPr>
      <w:rPr>
        <w:rFonts w:hint="eastAsia"/>
      </w:rPr>
    </w:lvl>
    <w:lvl w:ilvl="1" w:tentative="1" w:tplc="04090019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0409001B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0409000F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04090019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0409001B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0409000F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04090019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0409001B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5">
    <w:nsid w:val="3129296F"/>
    <w:multiLevelType w:val="hybridMultilevel"/>
    <w:tmpl w:val="3CE0A796"/>
    <w:lvl w:ilvl="0" w:tplc="137A7D96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49AA66F2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E3108C68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D83C2E20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DDF24A3E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891EA986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27D43DBA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99C80EF8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B8702A78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6">
    <w:nsid w:val="324841EE"/>
    <w:multiLevelType w:val="singleLevel"/>
    <w:tmpl w:val="01B4A550"/>
    <w:lvl w:ilvl="0">
      <w:start w:val="6"/>
      <w:numFmt w:val="decimal"/>
      <w:lvlText w:val="%1."/>
      <w:lvlJc w:val="left"/>
      <w:pPr>
        <w:tabs>
          <w:tab w:pos="225" w:val="num"/>
        </w:tabs>
        <w:ind w:hanging="225" w:left="225"/>
      </w:pPr>
      <w:rPr>
        <w:rFonts w:hint="eastAsia"/>
      </w:rPr>
    </w:lvl>
  </w:abstractNum>
  <w:abstractNum w15:restartNumberingAfterBreak="0" w:abstractNumId="7">
    <w:nsid w:val="3BB708A5"/>
    <w:multiLevelType w:val="singleLevel"/>
    <w:tmpl w:val="A692C872"/>
    <w:lvl w:ilvl="0">
      <w:start w:val="1"/>
      <w:numFmt w:val="decimal"/>
      <w:lvlText w:val="%1."/>
      <w:lvlJc w:val="left"/>
      <w:pPr>
        <w:tabs>
          <w:tab w:pos="225" w:val="num"/>
        </w:tabs>
        <w:ind w:hanging="225" w:left="225"/>
      </w:pPr>
      <w:rPr>
        <w:rFonts w:hint="eastAsia"/>
      </w:rPr>
    </w:lvl>
  </w:abstractNum>
  <w:abstractNum w15:restartNumberingAfterBreak="0" w:abstractNumId="8">
    <w:nsid w:val="4BBA72F6"/>
    <w:multiLevelType w:val="hybridMultilevel"/>
    <w:tmpl w:val="0A442138"/>
    <w:lvl w:ilvl="0" w:tplc="E874279A">
      <w:start w:val="1"/>
      <w:numFmt w:val="decimal"/>
      <w:lvlText w:val="%1."/>
      <w:lvlJc w:val="left"/>
      <w:pPr>
        <w:ind w:hanging="210" w:left="210"/>
      </w:pPr>
      <w:rPr>
        <w:rFonts w:hint="default"/>
        <w:b w:val="0"/>
        <w:color w:val="auto"/>
        <w:u w:val="none"/>
      </w:rPr>
    </w:lvl>
    <w:lvl w:ilvl="1" w:tentative="1" w:tplc="04090019">
      <w:start w:val="1"/>
      <w:numFmt w:val="ideographTraditional"/>
      <w:lvlText w:val="%2、"/>
      <w:lvlJc w:val="left"/>
      <w:pPr>
        <w:ind w:hanging="480" w:left="960"/>
      </w:pPr>
    </w:lvl>
    <w:lvl w:ilvl="2" w:tentative="1" w:tplc="0409001B">
      <w:start w:val="1"/>
      <w:numFmt w:val="lowerRoman"/>
      <w:lvlText w:val="%3."/>
      <w:lvlJc w:val="right"/>
      <w:pPr>
        <w:ind w:hanging="480" w:left="1440"/>
      </w:pPr>
    </w:lvl>
    <w:lvl w:ilvl="3" w:tentative="1" w:tplc="0409000F">
      <w:start w:val="1"/>
      <w:numFmt w:val="decimal"/>
      <w:lvlText w:val="%4."/>
      <w:lvlJc w:val="left"/>
      <w:pPr>
        <w:ind w:hanging="480" w:left="1920"/>
      </w:pPr>
    </w:lvl>
    <w:lvl w:ilvl="4" w:tentative="1" w:tplc="04090019">
      <w:start w:val="1"/>
      <w:numFmt w:val="ideographTraditional"/>
      <w:lvlText w:val="%5、"/>
      <w:lvlJc w:val="left"/>
      <w:pPr>
        <w:ind w:hanging="480" w:left="2400"/>
      </w:pPr>
    </w:lvl>
    <w:lvl w:ilvl="5" w:tentative="1" w:tplc="0409001B">
      <w:start w:val="1"/>
      <w:numFmt w:val="lowerRoman"/>
      <w:lvlText w:val="%6."/>
      <w:lvlJc w:val="right"/>
      <w:pPr>
        <w:ind w:hanging="480" w:left="2880"/>
      </w:pPr>
    </w:lvl>
    <w:lvl w:ilvl="6" w:tentative="1" w:tplc="0409000F">
      <w:start w:val="1"/>
      <w:numFmt w:val="decimal"/>
      <w:lvlText w:val="%7."/>
      <w:lvlJc w:val="left"/>
      <w:pPr>
        <w:ind w:hanging="480" w:left="3360"/>
      </w:pPr>
    </w:lvl>
    <w:lvl w:ilvl="7" w:tentative="1" w:tplc="04090019">
      <w:start w:val="1"/>
      <w:numFmt w:val="ideographTraditional"/>
      <w:lvlText w:val="%8、"/>
      <w:lvlJc w:val="left"/>
      <w:pPr>
        <w:ind w:hanging="480" w:left="3840"/>
      </w:pPr>
    </w:lvl>
    <w:lvl w:ilvl="8" w:tentative="1" w:tplc="0409001B">
      <w:start w:val="1"/>
      <w:numFmt w:val="lowerRoman"/>
      <w:lvlText w:val="%9."/>
      <w:lvlJc w:val="right"/>
      <w:pPr>
        <w:ind w:hanging="480" w:left="4320"/>
      </w:pPr>
    </w:lvl>
  </w:abstractNum>
  <w:abstractNum w15:restartNumberingAfterBreak="0" w:abstractNumId="9">
    <w:nsid w:val="4FB17A80"/>
    <w:multiLevelType w:val="hybridMultilevel"/>
    <w:tmpl w:val="A9E07ADC"/>
    <w:lvl w:ilvl="0" w:tplc="C678704C"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9A961B68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B8ECA6F0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F498F60A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94701B02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7E74B7FC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B49C4106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141A7FC2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AA4EDC10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10">
    <w:nsid w:val="51281FC2"/>
    <w:multiLevelType w:val="hybridMultilevel"/>
    <w:tmpl w:val="193A13E8"/>
    <w:lvl w:ilvl="0" w:tplc="0409000F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</w:lvl>
    <w:lvl w:ilvl="1" w:tentative="1" w:tplc="04090019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0409001B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0409000F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04090019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0409001B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0409000F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04090019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0409001B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11">
    <w:nsid w:val="52D86931"/>
    <w:multiLevelType w:val="hybridMultilevel"/>
    <w:tmpl w:val="C6E836C6"/>
    <w:lvl w:ilvl="0" w:tplc="40C09084"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842AA7F0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36C234C0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228465CA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7070F48C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4EA8D310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9F064F76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CFEE6322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63A2A778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12">
    <w:nsid w:val="60875828"/>
    <w:multiLevelType w:val="hybridMultilevel"/>
    <w:tmpl w:val="018EE696"/>
    <w:lvl w:ilvl="0" w:tplc="AEA6A248"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1DB401C4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F7D2BFF8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354E7CAE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801883CA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7BA61BA0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1644A8B6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DA86C546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C4023250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13">
    <w:nsid w:val="654B3059"/>
    <w:multiLevelType w:val="singleLevel"/>
    <w:tmpl w:val="22B27A7E"/>
    <w:lvl w:ilvl="0">
      <w:start w:val="5"/>
      <w:numFmt w:val="decimal"/>
      <w:lvlText w:val="%1."/>
      <w:lvlJc w:val="left"/>
      <w:pPr>
        <w:tabs>
          <w:tab w:pos="225" w:val="num"/>
        </w:tabs>
        <w:ind w:hanging="225" w:left="225"/>
      </w:pPr>
      <w:rPr>
        <w:rFonts w:hint="eastAsia"/>
      </w:rPr>
    </w:lvl>
  </w:abstractNum>
  <w:abstractNum w15:restartNumberingAfterBreak="0" w:abstractNumId="14">
    <w:nsid w:val="6D8E307C"/>
    <w:multiLevelType w:val="hybridMultilevel"/>
    <w:tmpl w:val="86C835BE"/>
    <w:lvl w:ilvl="0" w:tplc="04090001">
      <w:start w:val="1"/>
      <w:numFmt w:val="bullet"/>
      <w:lvlText w:val=""/>
      <w:lvlJc w:val="left"/>
      <w:pPr>
        <w:tabs>
          <w:tab w:pos="907" w:val="num"/>
        </w:tabs>
        <w:ind w:hanging="360" w:left="907"/>
      </w:pPr>
      <w:rPr>
        <w:rFonts w:ascii="Symbol" w:hAnsi="Symbol" w:hint="default"/>
      </w:rPr>
    </w:lvl>
    <w:lvl w:ilvl="1" w:tentative="1" w:tplc="04090003">
      <w:start w:val="1"/>
      <w:numFmt w:val="bullet"/>
      <w:lvlText w:val=""/>
      <w:lvlJc w:val="left"/>
      <w:pPr>
        <w:tabs>
          <w:tab w:pos="1147" w:val="num"/>
        </w:tabs>
        <w:ind w:hanging="480" w:left="1147"/>
      </w:pPr>
      <w:rPr>
        <w:rFonts w:ascii="Wingdings" w:hAnsi="Wingdings" w:hint="default"/>
      </w:rPr>
    </w:lvl>
    <w:lvl w:ilvl="2" w:tentative="1" w:tplc="04090005">
      <w:start w:val="1"/>
      <w:numFmt w:val="bullet"/>
      <w:lvlText w:val=""/>
      <w:lvlJc w:val="left"/>
      <w:pPr>
        <w:tabs>
          <w:tab w:pos="1627" w:val="num"/>
        </w:tabs>
        <w:ind w:hanging="480" w:left="1627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"/>
      <w:lvlJc w:val="left"/>
      <w:pPr>
        <w:tabs>
          <w:tab w:pos="2107" w:val="num"/>
        </w:tabs>
        <w:ind w:hanging="480" w:left="2107"/>
      </w:pPr>
      <w:rPr>
        <w:rFonts w:ascii="Wingdings" w:hAnsi="Wingdings" w:hint="default"/>
      </w:rPr>
    </w:lvl>
    <w:lvl w:ilvl="4" w:tentative="1" w:tplc="04090003">
      <w:start w:val="1"/>
      <w:numFmt w:val="bullet"/>
      <w:lvlText w:val=""/>
      <w:lvlJc w:val="left"/>
      <w:pPr>
        <w:tabs>
          <w:tab w:pos="2587" w:val="num"/>
        </w:tabs>
        <w:ind w:hanging="480" w:left="2587"/>
      </w:pPr>
      <w:rPr>
        <w:rFonts w:ascii="Wingdings" w:hAnsi="Wingdings" w:hint="default"/>
      </w:rPr>
    </w:lvl>
    <w:lvl w:ilvl="5" w:tentative="1" w:tplc="04090005">
      <w:start w:val="1"/>
      <w:numFmt w:val="bullet"/>
      <w:lvlText w:val=""/>
      <w:lvlJc w:val="left"/>
      <w:pPr>
        <w:tabs>
          <w:tab w:pos="3067" w:val="num"/>
        </w:tabs>
        <w:ind w:hanging="480" w:left="3067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"/>
      <w:lvlJc w:val="left"/>
      <w:pPr>
        <w:tabs>
          <w:tab w:pos="3547" w:val="num"/>
        </w:tabs>
        <w:ind w:hanging="480" w:left="3547"/>
      </w:pPr>
      <w:rPr>
        <w:rFonts w:ascii="Wingdings" w:hAnsi="Wingdings" w:hint="default"/>
      </w:rPr>
    </w:lvl>
    <w:lvl w:ilvl="7" w:tentative="1" w:tplc="04090003">
      <w:start w:val="1"/>
      <w:numFmt w:val="bullet"/>
      <w:lvlText w:val=""/>
      <w:lvlJc w:val="left"/>
      <w:pPr>
        <w:tabs>
          <w:tab w:pos="4027" w:val="num"/>
        </w:tabs>
        <w:ind w:hanging="480" w:left="4027"/>
      </w:pPr>
      <w:rPr>
        <w:rFonts w:ascii="Wingdings" w:hAnsi="Wingdings" w:hint="default"/>
      </w:rPr>
    </w:lvl>
    <w:lvl w:ilvl="8" w:tentative="1" w:tplc="04090005">
      <w:start w:val="1"/>
      <w:numFmt w:val="bullet"/>
      <w:lvlText w:val=""/>
      <w:lvlJc w:val="left"/>
      <w:pPr>
        <w:tabs>
          <w:tab w:pos="4507" w:val="num"/>
        </w:tabs>
        <w:ind w:hanging="480" w:left="4507"/>
      </w:pPr>
      <w:rPr>
        <w:rFonts w:ascii="Wingdings" w:hAnsi="Wingdings" w:hint="default"/>
      </w:rPr>
    </w:lvl>
  </w:abstractNum>
  <w:abstractNum w15:restartNumberingAfterBreak="0" w:abstractNumId="15">
    <w:nsid w:val="770544EE"/>
    <w:multiLevelType w:val="hybridMultilevel"/>
    <w:tmpl w:val="253A7A18"/>
    <w:lvl w:ilvl="0" w:tplc="3E9C6DF8"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306ADD18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64B85426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A74A3C92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28885C08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15223350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F3103658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38C8D542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F27AEEBE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num w16cid:durableId="1160930223" w:numId="1">
    <w:abstractNumId w:val="2"/>
  </w:num>
  <w:num w16cid:durableId="1562325330" w:numId="2">
    <w:abstractNumId w:val="0"/>
  </w:num>
  <w:num w16cid:durableId="596016739" w:numId="3">
    <w:abstractNumId w:val="11"/>
  </w:num>
  <w:num w16cid:durableId="105006642" w:numId="4">
    <w:abstractNumId w:val="12"/>
  </w:num>
  <w:num w16cid:durableId="1916355006" w:numId="5">
    <w:abstractNumId w:val="9"/>
  </w:num>
  <w:num w16cid:durableId="1776975291" w:numId="6">
    <w:abstractNumId w:val="15"/>
  </w:num>
  <w:num w16cid:durableId="1704480581" w:numId="7">
    <w:abstractNumId w:val="5"/>
  </w:num>
  <w:num w16cid:durableId="272908380" w:numId="8">
    <w:abstractNumId w:val="6"/>
  </w:num>
  <w:num w16cid:durableId="2058963854" w:numId="9">
    <w:abstractNumId w:val="13"/>
  </w:num>
  <w:num w16cid:durableId="1745029727" w:numId="10">
    <w:abstractNumId w:val="7"/>
  </w:num>
  <w:num w16cid:durableId="95175762" w:numId="11">
    <w:abstractNumId w:val="3"/>
  </w:num>
  <w:num w16cid:durableId="1925727179" w:numId="12">
    <w:abstractNumId w:val="10"/>
  </w:num>
  <w:num w16cid:durableId="19741400" w:numId="13">
    <w:abstractNumId w:val="1"/>
  </w:num>
  <w:num w16cid:durableId="1877691842" w:numId="14">
    <w:abstractNumId w:val="4"/>
  </w:num>
  <w:num w16cid:durableId="177741189" w:numId="15">
    <w:abstractNumId w:val="14"/>
  </w:num>
  <w:num w16cid:durableId="1146700312" w:numId="16">
    <w:abstractNumId w:val="8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zoom w:percent="100"/>
  <w:mirrorMargins/>
  <w:bordersDoNotSurroundHeader/>
  <w:bordersDoNotSurroundFooter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482"/>
  <w:drawingGridHorizontalSpacing w:val="189"/>
  <w:drawingGridVerticalSpacing w:val="305"/>
  <w:displayHorizontalDrawingGridEvery w:val="0"/>
  <w:characterSpacingControl w:val="compressPunctuation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4711"/>
    <w:rsid w:val="000012D1"/>
    <w:rsid w:val="000049D5"/>
    <w:rsid w:val="00005763"/>
    <w:rsid w:val="00015719"/>
    <w:rsid w:val="0001636B"/>
    <w:rsid w:val="00032ACF"/>
    <w:rsid w:val="00032E1B"/>
    <w:rsid w:val="000422AF"/>
    <w:rsid w:val="00050622"/>
    <w:rsid w:val="00057897"/>
    <w:rsid w:val="000609AA"/>
    <w:rsid w:val="00066390"/>
    <w:rsid w:val="00067BFB"/>
    <w:rsid w:val="0007264D"/>
    <w:rsid w:val="00072AC9"/>
    <w:rsid w:val="0008732A"/>
    <w:rsid w:val="00092BA8"/>
    <w:rsid w:val="000979B4"/>
    <w:rsid w:val="000A688D"/>
    <w:rsid w:val="000B1953"/>
    <w:rsid w:val="000B38D2"/>
    <w:rsid w:val="000B432E"/>
    <w:rsid w:val="000C08F9"/>
    <w:rsid w:val="000C0A06"/>
    <w:rsid w:val="000C1100"/>
    <w:rsid w:val="000C37E9"/>
    <w:rsid w:val="000C5432"/>
    <w:rsid w:val="000D1863"/>
    <w:rsid w:val="000D4D6A"/>
    <w:rsid w:val="000D7C28"/>
    <w:rsid w:val="000E3B11"/>
    <w:rsid w:val="000E5867"/>
    <w:rsid w:val="000F0805"/>
    <w:rsid w:val="000F256E"/>
    <w:rsid w:val="00101D29"/>
    <w:rsid w:val="00104C0B"/>
    <w:rsid w:val="00107306"/>
    <w:rsid w:val="00112D69"/>
    <w:rsid w:val="00115AF7"/>
    <w:rsid w:val="00124E8E"/>
    <w:rsid w:val="001516B2"/>
    <w:rsid w:val="001521AB"/>
    <w:rsid w:val="00154E27"/>
    <w:rsid w:val="00166B85"/>
    <w:rsid w:val="00171885"/>
    <w:rsid w:val="00174EF6"/>
    <w:rsid w:val="001815F2"/>
    <w:rsid w:val="0018781E"/>
    <w:rsid w:val="00195BC4"/>
    <w:rsid w:val="001A32BB"/>
    <w:rsid w:val="001B092B"/>
    <w:rsid w:val="001B4AB5"/>
    <w:rsid w:val="001B60D4"/>
    <w:rsid w:val="001C2EE1"/>
    <w:rsid w:val="001C43F2"/>
    <w:rsid w:val="001C7DD0"/>
    <w:rsid w:val="001D0E17"/>
    <w:rsid w:val="001D4C06"/>
    <w:rsid w:val="001E65CF"/>
    <w:rsid w:val="001E6D6F"/>
    <w:rsid w:val="001E7EDD"/>
    <w:rsid w:val="001F0A94"/>
    <w:rsid w:val="001F17E4"/>
    <w:rsid w:val="00200D94"/>
    <w:rsid w:val="00201E46"/>
    <w:rsid w:val="002066BA"/>
    <w:rsid w:val="00220F92"/>
    <w:rsid w:val="002227E3"/>
    <w:rsid w:val="00243A3C"/>
    <w:rsid w:val="0024438E"/>
    <w:rsid w:val="002509B6"/>
    <w:rsid w:val="00252489"/>
    <w:rsid w:val="00252921"/>
    <w:rsid w:val="00260AC8"/>
    <w:rsid w:val="00263906"/>
    <w:rsid w:val="002655B0"/>
    <w:rsid w:val="00270130"/>
    <w:rsid w:val="00273254"/>
    <w:rsid w:val="00284033"/>
    <w:rsid w:val="00286A33"/>
    <w:rsid w:val="00290674"/>
    <w:rsid w:val="002A038C"/>
    <w:rsid w:val="002A14A2"/>
    <w:rsid w:val="002A3695"/>
    <w:rsid w:val="002B5739"/>
    <w:rsid w:val="002B7265"/>
    <w:rsid w:val="002C5BAF"/>
    <w:rsid w:val="002D1F42"/>
    <w:rsid w:val="002D6865"/>
    <w:rsid w:val="002E492F"/>
    <w:rsid w:val="002E784C"/>
    <w:rsid w:val="002F14D5"/>
    <w:rsid w:val="002F20C3"/>
    <w:rsid w:val="002F2D65"/>
    <w:rsid w:val="002F3519"/>
    <w:rsid w:val="00311FC2"/>
    <w:rsid w:val="00320D36"/>
    <w:rsid w:val="00324F8F"/>
    <w:rsid w:val="00327A5E"/>
    <w:rsid w:val="003302F5"/>
    <w:rsid w:val="003307BE"/>
    <w:rsid w:val="00333ADF"/>
    <w:rsid w:val="00362CBB"/>
    <w:rsid w:val="00370304"/>
    <w:rsid w:val="0037437E"/>
    <w:rsid w:val="003757D6"/>
    <w:rsid w:val="0038071B"/>
    <w:rsid w:val="0038080A"/>
    <w:rsid w:val="003811CA"/>
    <w:rsid w:val="00394FF2"/>
    <w:rsid w:val="003A0959"/>
    <w:rsid w:val="003A1DA1"/>
    <w:rsid w:val="003A2F2F"/>
    <w:rsid w:val="003A3D33"/>
    <w:rsid w:val="003B2E16"/>
    <w:rsid w:val="003B3E5D"/>
    <w:rsid w:val="003B5E25"/>
    <w:rsid w:val="003C1F25"/>
    <w:rsid w:val="003C62F5"/>
    <w:rsid w:val="003C655C"/>
    <w:rsid w:val="003E71A6"/>
    <w:rsid w:val="003F31CF"/>
    <w:rsid w:val="003F4C3E"/>
    <w:rsid w:val="003F5749"/>
    <w:rsid w:val="003F6170"/>
    <w:rsid w:val="00401DFB"/>
    <w:rsid w:val="004028C7"/>
    <w:rsid w:val="00411CCE"/>
    <w:rsid w:val="004127BA"/>
    <w:rsid w:val="00423188"/>
    <w:rsid w:val="00425B8B"/>
    <w:rsid w:val="00427EC4"/>
    <w:rsid w:val="00430DF9"/>
    <w:rsid w:val="00432A0F"/>
    <w:rsid w:val="00433312"/>
    <w:rsid w:val="00437151"/>
    <w:rsid w:val="00446583"/>
    <w:rsid w:val="00447BA8"/>
    <w:rsid w:val="004531CC"/>
    <w:rsid w:val="004621BF"/>
    <w:rsid w:val="00462DE8"/>
    <w:rsid w:val="00467447"/>
    <w:rsid w:val="00470C05"/>
    <w:rsid w:val="00490324"/>
    <w:rsid w:val="004910FA"/>
    <w:rsid w:val="004A2D86"/>
    <w:rsid w:val="004A52D7"/>
    <w:rsid w:val="004A5B0D"/>
    <w:rsid w:val="004B139B"/>
    <w:rsid w:val="004B4E75"/>
    <w:rsid w:val="004D18DD"/>
    <w:rsid w:val="004D770F"/>
    <w:rsid w:val="004E7B7E"/>
    <w:rsid w:val="004F2144"/>
    <w:rsid w:val="005009DF"/>
    <w:rsid w:val="00502693"/>
    <w:rsid w:val="00517E2F"/>
    <w:rsid w:val="005300F6"/>
    <w:rsid w:val="00530489"/>
    <w:rsid w:val="0053388F"/>
    <w:rsid w:val="0053692D"/>
    <w:rsid w:val="00537394"/>
    <w:rsid w:val="005420BC"/>
    <w:rsid w:val="00547B85"/>
    <w:rsid w:val="00555FAF"/>
    <w:rsid w:val="00564584"/>
    <w:rsid w:val="0056688B"/>
    <w:rsid w:val="005728F8"/>
    <w:rsid w:val="00574748"/>
    <w:rsid w:val="005776F2"/>
    <w:rsid w:val="00585C14"/>
    <w:rsid w:val="00594943"/>
    <w:rsid w:val="005A1953"/>
    <w:rsid w:val="005A480A"/>
    <w:rsid w:val="005A56E5"/>
    <w:rsid w:val="005A74FB"/>
    <w:rsid w:val="005B67C2"/>
    <w:rsid w:val="005C63AD"/>
    <w:rsid w:val="005E169D"/>
    <w:rsid w:val="005E28E4"/>
    <w:rsid w:val="005E2CEC"/>
    <w:rsid w:val="005E55B2"/>
    <w:rsid w:val="005E7F67"/>
    <w:rsid w:val="005F01F4"/>
    <w:rsid w:val="005F0AC2"/>
    <w:rsid w:val="005F5F98"/>
    <w:rsid w:val="00603490"/>
    <w:rsid w:val="00604C88"/>
    <w:rsid w:val="006061A3"/>
    <w:rsid w:val="006069B9"/>
    <w:rsid w:val="0061371E"/>
    <w:rsid w:val="00617C31"/>
    <w:rsid w:val="00627E3F"/>
    <w:rsid w:val="0063274E"/>
    <w:rsid w:val="006330B5"/>
    <w:rsid w:val="00640F1B"/>
    <w:rsid w:val="00641B89"/>
    <w:rsid w:val="0066001E"/>
    <w:rsid w:val="00662FD5"/>
    <w:rsid w:val="00663FF2"/>
    <w:rsid w:val="00667547"/>
    <w:rsid w:val="00670A82"/>
    <w:rsid w:val="006757E2"/>
    <w:rsid w:val="0068693D"/>
    <w:rsid w:val="006873D5"/>
    <w:rsid w:val="00687F9A"/>
    <w:rsid w:val="006A441B"/>
    <w:rsid w:val="006B3D9A"/>
    <w:rsid w:val="006B4DDB"/>
    <w:rsid w:val="006B6FC5"/>
    <w:rsid w:val="006B70E0"/>
    <w:rsid w:val="006C0180"/>
    <w:rsid w:val="006C0C3E"/>
    <w:rsid w:val="006C0D4E"/>
    <w:rsid w:val="006C40BE"/>
    <w:rsid w:val="006C5B87"/>
    <w:rsid w:val="006E118F"/>
    <w:rsid w:val="006E2EBE"/>
    <w:rsid w:val="006F15E6"/>
    <w:rsid w:val="006F6D1A"/>
    <w:rsid w:val="006F7460"/>
    <w:rsid w:val="00700F7C"/>
    <w:rsid w:val="00705E6A"/>
    <w:rsid w:val="00712BA7"/>
    <w:rsid w:val="0074350A"/>
    <w:rsid w:val="00747C0B"/>
    <w:rsid w:val="0075102C"/>
    <w:rsid w:val="007527BE"/>
    <w:rsid w:val="00762460"/>
    <w:rsid w:val="00772D3A"/>
    <w:rsid w:val="00775792"/>
    <w:rsid w:val="0077669B"/>
    <w:rsid w:val="0078458E"/>
    <w:rsid w:val="00790FC3"/>
    <w:rsid w:val="0079440D"/>
    <w:rsid w:val="007963E3"/>
    <w:rsid w:val="007A4151"/>
    <w:rsid w:val="007A4EDF"/>
    <w:rsid w:val="007B0E38"/>
    <w:rsid w:val="007C5CED"/>
    <w:rsid w:val="007D1554"/>
    <w:rsid w:val="007D72F4"/>
    <w:rsid w:val="007E21B7"/>
    <w:rsid w:val="007F1335"/>
    <w:rsid w:val="007F13EB"/>
    <w:rsid w:val="007F2ABF"/>
    <w:rsid w:val="007F4617"/>
    <w:rsid w:val="007F5343"/>
    <w:rsid w:val="00803325"/>
    <w:rsid w:val="00807144"/>
    <w:rsid w:val="00817D78"/>
    <w:rsid w:val="008222F2"/>
    <w:rsid w:val="00827F94"/>
    <w:rsid w:val="00830C26"/>
    <w:rsid w:val="008355C9"/>
    <w:rsid w:val="0084275C"/>
    <w:rsid w:val="008457A0"/>
    <w:rsid w:val="00845A0A"/>
    <w:rsid w:val="00864D7A"/>
    <w:rsid w:val="008657FC"/>
    <w:rsid w:val="00866D4B"/>
    <w:rsid w:val="00870C16"/>
    <w:rsid w:val="00887B21"/>
    <w:rsid w:val="00887C7E"/>
    <w:rsid w:val="008A5CAE"/>
    <w:rsid w:val="008B30B0"/>
    <w:rsid w:val="008B33B2"/>
    <w:rsid w:val="008C1234"/>
    <w:rsid w:val="008C26A1"/>
    <w:rsid w:val="008C6282"/>
    <w:rsid w:val="008D0E88"/>
    <w:rsid w:val="008D13B1"/>
    <w:rsid w:val="008D21BB"/>
    <w:rsid w:val="008E31EE"/>
    <w:rsid w:val="008E437F"/>
    <w:rsid w:val="008E53DE"/>
    <w:rsid w:val="008E758A"/>
    <w:rsid w:val="008F50ED"/>
    <w:rsid w:val="008F7639"/>
    <w:rsid w:val="00901186"/>
    <w:rsid w:val="00901824"/>
    <w:rsid w:val="00910581"/>
    <w:rsid w:val="009167EA"/>
    <w:rsid w:val="0091682E"/>
    <w:rsid w:val="009173DC"/>
    <w:rsid w:val="009245EE"/>
    <w:rsid w:val="00930C43"/>
    <w:rsid w:val="00932C93"/>
    <w:rsid w:val="0093496D"/>
    <w:rsid w:val="009428DF"/>
    <w:rsid w:val="00944183"/>
    <w:rsid w:val="009451B6"/>
    <w:rsid w:val="00956AF7"/>
    <w:rsid w:val="00964779"/>
    <w:rsid w:val="009651D2"/>
    <w:rsid w:val="009673DA"/>
    <w:rsid w:val="009903CE"/>
    <w:rsid w:val="009970AA"/>
    <w:rsid w:val="009A34B6"/>
    <w:rsid w:val="009A3531"/>
    <w:rsid w:val="009B2E4A"/>
    <w:rsid w:val="009B4BF8"/>
    <w:rsid w:val="009C663F"/>
    <w:rsid w:val="009D5104"/>
    <w:rsid w:val="009D7042"/>
    <w:rsid w:val="009F22CB"/>
    <w:rsid w:val="009F4836"/>
    <w:rsid w:val="00A116CB"/>
    <w:rsid w:val="00A13D04"/>
    <w:rsid w:val="00A13F93"/>
    <w:rsid w:val="00A20C98"/>
    <w:rsid w:val="00A35D42"/>
    <w:rsid w:val="00A41CAF"/>
    <w:rsid w:val="00A42C67"/>
    <w:rsid w:val="00A50D73"/>
    <w:rsid w:val="00A55735"/>
    <w:rsid w:val="00A57B54"/>
    <w:rsid w:val="00A72352"/>
    <w:rsid w:val="00A733B7"/>
    <w:rsid w:val="00A757AB"/>
    <w:rsid w:val="00A761CB"/>
    <w:rsid w:val="00A76E36"/>
    <w:rsid w:val="00A777F1"/>
    <w:rsid w:val="00A81760"/>
    <w:rsid w:val="00A90A05"/>
    <w:rsid w:val="00A944A2"/>
    <w:rsid w:val="00A94711"/>
    <w:rsid w:val="00A96ACD"/>
    <w:rsid w:val="00AA0248"/>
    <w:rsid w:val="00AA611B"/>
    <w:rsid w:val="00AB0FD3"/>
    <w:rsid w:val="00AB1DFD"/>
    <w:rsid w:val="00AB2D8A"/>
    <w:rsid w:val="00AC0286"/>
    <w:rsid w:val="00AC44E8"/>
    <w:rsid w:val="00AD3ACF"/>
    <w:rsid w:val="00AD4B5A"/>
    <w:rsid w:val="00AD7F99"/>
    <w:rsid w:val="00AE0CE0"/>
    <w:rsid w:val="00AE61E6"/>
    <w:rsid w:val="00B019AB"/>
    <w:rsid w:val="00B05F56"/>
    <w:rsid w:val="00B106F4"/>
    <w:rsid w:val="00B1497F"/>
    <w:rsid w:val="00B20799"/>
    <w:rsid w:val="00B25376"/>
    <w:rsid w:val="00B30ED5"/>
    <w:rsid w:val="00B352CD"/>
    <w:rsid w:val="00B36B69"/>
    <w:rsid w:val="00B431D9"/>
    <w:rsid w:val="00B45B35"/>
    <w:rsid w:val="00B45BDC"/>
    <w:rsid w:val="00B464C2"/>
    <w:rsid w:val="00B46D54"/>
    <w:rsid w:val="00B46FE6"/>
    <w:rsid w:val="00B52CC1"/>
    <w:rsid w:val="00B53283"/>
    <w:rsid w:val="00B65C07"/>
    <w:rsid w:val="00B65F96"/>
    <w:rsid w:val="00B71224"/>
    <w:rsid w:val="00B71AF3"/>
    <w:rsid w:val="00B721F2"/>
    <w:rsid w:val="00B779A3"/>
    <w:rsid w:val="00B879CC"/>
    <w:rsid w:val="00B91051"/>
    <w:rsid w:val="00B914A2"/>
    <w:rsid w:val="00B955A1"/>
    <w:rsid w:val="00B96EC5"/>
    <w:rsid w:val="00B97848"/>
    <w:rsid w:val="00BA177B"/>
    <w:rsid w:val="00BA3379"/>
    <w:rsid w:val="00BB63B7"/>
    <w:rsid w:val="00BB642C"/>
    <w:rsid w:val="00BD7582"/>
    <w:rsid w:val="00BE2639"/>
    <w:rsid w:val="00BE4242"/>
    <w:rsid w:val="00BE728B"/>
    <w:rsid w:val="00BF5B91"/>
    <w:rsid w:val="00BF5DF7"/>
    <w:rsid w:val="00C04ADF"/>
    <w:rsid w:val="00C06281"/>
    <w:rsid w:val="00C10717"/>
    <w:rsid w:val="00C11961"/>
    <w:rsid w:val="00C12D81"/>
    <w:rsid w:val="00C17DA8"/>
    <w:rsid w:val="00C226E6"/>
    <w:rsid w:val="00C22F40"/>
    <w:rsid w:val="00C31072"/>
    <w:rsid w:val="00C3283D"/>
    <w:rsid w:val="00C41D6A"/>
    <w:rsid w:val="00C60AD6"/>
    <w:rsid w:val="00C64965"/>
    <w:rsid w:val="00C657E5"/>
    <w:rsid w:val="00C65E0A"/>
    <w:rsid w:val="00C70D99"/>
    <w:rsid w:val="00C7478E"/>
    <w:rsid w:val="00C756FC"/>
    <w:rsid w:val="00C75F3B"/>
    <w:rsid w:val="00C84E75"/>
    <w:rsid w:val="00C86436"/>
    <w:rsid w:val="00C8744F"/>
    <w:rsid w:val="00CA358E"/>
    <w:rsid w:val="00CC4BFE"/>
    <w:rsid w:val="00CD310A"/>
    <w:rsid w:val="00CD5FDB"/>
    <w:rsid w:val="00CD71BE"/>
    <w:rsid w:val="00CE0DB4"/>
    <w:rsid w:val="00CE21F3"/>
    <w:rsid w:val="00CE3C18"/>
    <w:rsid w:val="00CE6E07"/>
    <w:rsid w:val="00CF3AC7"/>
    <w:rsid w:val="00CF3E6B"/>
    <w:rsid w:val="00CF42C3"/>
    <w:rsid w:val="00CF617C"/>
    <w:rsid w:val="00CF7567"/>
    <w:rsid w:val="00D01C87"/>
    <w:rsid w:val="00D129A4"/>
    <w:rsid w:val="00D14AA0"/>
    <w:rsid w:val="00D14E20"/>
    <w:rsid w:val="00D15016"/>
    <w:rsid w:val="00D1645A"/>
    <w:rsid w:val="00D20B48"/>
    <w:rsid w:val="00D21FE6"/>
    <w:rsid w:val="00D250C7"/>
    <w:rsid w:val="00D27DBA"/>
    <w:rsid w:val="00D30C52"/>
    <w:rsid w:val="00D64AAF"/>
    <w:rsid w:val="00D722DC"/>
    <w:rsid w:val="00D736F1"/>
    <w:rsid w:val="00D81362"/>
    <w:rsid w:val="00D867FF"/>
    <w:rsid w:val="00D9087C"/>
    <w:rsid w:val="00D91F5E"/>
    <w:rsid w:val="00DA2DF8"/>
    <w:rsid w:val="00DA3527"/>
    <w:rsid w:val="00DA6056"/>
    <w:rsid w:val="00DB422B"/>
    <w:rsid w:val="00DB5009"/>
    <w:rsid w:val="00DC642F"/>
    <w:rsid w:val="00DD410D"/>
    <w:rsid w:val="00DE0114"/>
    <w:rsid w:val="00DE0826"/>
    <w:rsid w:val="00DE6041"/>
    <w:rsid w:val="00DE6CC5"/>
    <w:rsid w:val="00DF36E8"/>
    <w:rsid w:val="00DF4D8E"/>
    <w:rsid w:val="00E0623B"/>
    <w:rsid w:val="00E07D86"/>
    <w:rsid w:val="00E111E9"/>
    <w:rsid w:val="00E1301C"/>
    <w:rsid w:val="00E150B7"/>
    <w:rsid w:val="00E17CED"/>
    <w:rsid w:val="00E254C6"/>
    <w:rsid w:val="00E25EC4"/>
    <w:rsid w:val="00E40E56"/>
    <w:rsid w:val="00E43208"/>
    <w:rsid w:val="00E44336"/>
    <w:rsid w:val="00E45428"/>
    <w:rsid w:val="00E46D28"/>
    <w:rsid w:val="00E47AEE"/>
    <w:rsid w:val="00E53A08"/>
    <w:rsid w:val="00E54F84"/>
    <w:rsid w:val="00E665A7"/>
    <w:rsid w:val="00E738C9"/>
    <w:rsid w:val="00E80DB3"/>
    <w:rsid w:val="00E81971"/>
    <w:rsid w:val="00E86722"/>
    <w:rsid w:val="00E95ED0"/>
    <w:rsid w:val="00EA55D2"/>
    <w:rsid w:val="00EA71D2"/>
    <w:rsid w:val="00EB7770"/>
    <w:rsid w:val="00ED2A0C"/>
    <w:rsid w:val="00EE140D"/>
    <w:rsid w:val="00EE33CA"/>
    <w:rsid w:val="00EE55B6"/>
    <w:rsid w:val="00EE563B"/>
    <w:rsid w:val="00EE6A45"/>
    <w:rsid w:val="00EF16DA"/>
    <w:rsid w:val="00EF309D"/>
    <w:rsid w:val="00EF7932"/>
    <w:rsid w:val="00F05B24"/>
    <w:rsid w:val="00F06D1C"/>
    <w:rsid w:val="00F06D90"/>
    <w:rsid w:val="00F20A7D"/>
    <w:rsid w:val="00F326C4"/>
    <w:rsid w:val="00F33CFC"/>
    <w:rsid w:val="00F35CF3"/>
    <w:rsid w:val="00F51D59"/>
    <w:rsid w:val="00F52A4B"/>
    <w:rsid w:val="00F73DE8"/>
    <w:rsid w:val="00F8022F"/>
    <w:rsid w:val="00F83BF2"/>
    <w:rsid w:val="00F914AB"/>
    <w:rsid w:val="00F91D5E"/>
    <w:rsid w:val="00FA5BFA"/>
    <w:rsid w:val="00FB2E87"/>
    <w:rsid w:val="00FB5BF7"/>
    <w:rsid w:val="00FC1263"/>
    <w:rsid w:val="00FC3630"/>
    <w:rsid w:val="00FD1173"/>
    <w:rsid w:val="00FD618E"/>
    <w:rsid w:val="00FE17E2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TW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50" v:ext="edit"/>
    <o:shapelayout v:ext="edit">
      <o:idmap data="2" v:ext="edit"/>
    </o:shapelayout>
  </w:shapeDefaults>
  <w:decimalSymbol w:val="."/>
  <w:listSeparator w:val=","/>
  <w14:docId w14:val="6FFD252A"/>
  <w15:docId w15:val="{CE8DCFD7-A0A4-4C4D-8A32-ADA317F8E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cs="Times New Roman" w:eastAsia="新細明體" w:hAnsi="Times New Roman"/>
        <w:lang w:bidi="ar-SA" w:eastAsia="zh-TW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A35D42"/>
    <w:pPr>
      <w:widowControl w:val="0"/>
    </w:pPr>
    <w:rPr>
      <w:kern w:val="2"/>
      <w:sz w:val="18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Block Text"/>
    <w:basedOn w:val="a"/>
    <w:pPr>
      <w:tabs>
        <w:tab w:leader="hyphen" w:pos="7938" w:val="right"/>
      </w:tabs>
      <w:ind w:left="227" w:right="340"/>
    </w:pPr>
    <w:rPr>
      <w:rFonts w:ascii="新細明體"/>
    </w:rPr>
  </w:style>
  <w:style w:styleId="a4" w:type="paragraph">
    <w:name w:val="header"/>
    <w:basedOn w:val="a"/>
    <w:pPr>
      <w:tabs>
        <w:tab w:pos="4153" w:val="center"/>
        <w:tab w:pos="8306" w:val="right"/>
      </w:tabs>
      <w:snapToGrid w:val="0"/>
    </w:pPr>
    <w:rPr>
      <w:sz w:val="20"/>
    </w:rPr>
  </w:style>
  <w:style w:styleId="a5" w:type="paragraph">
    <w:name w:val="footer"/>
    <w:basedOn w:val="a"/>
    <w:pPr>
      <w:tabs>
        <w:tab w:pos="4153" w:val="center"/>
        <w:tab w:pos="8306" w:val="right"/>
      </w:tabs>
      <w:snapToGrid w:val="0"/>
    </w:pPr>
    <w:rPr>
      <w:sz w:val="20"/>
    </w:rPr>
  </w:style>
  <w:style w:styleId="a6" w:type="character">
    <w:name w:val="page number"/>
    <w:basedOn w:val="a0"/>
  </w:style>
  <w:style w:styleId="a7" w:type="character">
    <w:name w:val="annotation reference"/>
    <w:semiHidden/>
    <w:rPr>
      <w:sz w:val="18"/>
    </w:rPr>
  </w:style>
  <w:style w:styleId="a8" w:type="paragraph">
    <w:name w:val="annotation text"/>
    <w:basedOn w:val="a"/>
    <w:semiHidden/>
    <w:rPr>
      <w:sz w:val="24"/>
    </w:rPr>
  </w:style>
  <w:style w:styleId="a9" w:type="paragraph">
    <w:name w:val="Balloon Text"/>
    <w:basedOn w:val="a"/>
    <w:semiHidden/>
    <w:rsid w:val="001521AB"/>
    <w:rPr>
      <w:rFonts w:ascii="Arial" w:hAnsi="Arial"/>
      <w:szCs w:val="18"/>
    </w:rPr>
  </w:style>
  <w:style w:styleId="aa" w:type="paragraph">
    <w:name w:val="List Paragraph"/>
    <w:basedOn w:val="a"/>
    <w:uiPriority w:val="34"/>
    <w:qFormat/>
    <w:rsid w:val="008657FC"/>
    <w:pPr>
      <w:ind w:left="480" w:leftChars="200"/>
    </w:pPr>
    <w:rPr>
      <w:rFonts w:asciiTheme="minorHAnsi" w:cstheme="minorBidi" w:eastAsiaTheme="minorEastAsia" w:hAnsiTheme="minorHAnsi"/>
      <w:sz w:val="24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10" Target="theme/theme1.xml" Type="http://schemas.openxmlformats.org/officeDocument/2006/relationships/theme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otnotes.xml" Type="http://schemas.openxmlformats.org/officeDocument/2006/relationships/footnotes"/>
<Relationship Id="rId7" Target="endnotes.xml" Type="http://schemas.openxmlformats.org/officeDocument/2006/relationships/endnotes"/>
<Relationship Id="rId8" Target="header1.xml" Type="http://schemas.openxmlformats.org/officeDocument/2006/relationships/header"/>
<Relationship Id="rId9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74D0A-0D90-4DFA-AE52-C16223866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Application>Microsoft Office Word</Application>
  <DocSecurity>0</DocSecurity>
  <Lines>9</Lines>
  <Paragraphs>2</Paragraphs>
  <ScaleCrop>false</ScaleCrop>
  <Company>文匯印刷資訊處理有限公司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2024-12-18T06:15:00Z</dcterms:created>
  <dc:creator>user</dc:creator>
  <cp:lastModifiedBy>淑梅 溫</cp:lastModifiedBy>
  <cp:lastPrinted>2024-12-18T06:07:00Z</cp:lastPrinted>
  <dcterms:modified xsi:type="dcterms:W3CDTF">2025-07-01T02:19:00Z</dcterms:modified>
  <cp:revision>6</cp:revision>
  <dc:title>目　　　錄</dc:title>
</cp:coreProperties>
</file>